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EFEFE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23"/>
          <w:sz w:val="32"/>
          <w:szCs w:val="32"/>
          <w:shd w:val="clear" w:color="080000" w:fill="FEFEFE"/>
        </w:rPr>
      </w:pPr>
    </w:p>
    <w:tbl>
      <w:tblPr>
        <w:tblStyle w:val="3"/>
        <w:tblW w:w="943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2612"/>
        <w:gridCol w:w="55"/>
        <w:gridCol w:w="2185"/>
        <w:gridCol w:w="2826"/>
      </w:tblGrid>
      <w:tr>
        <w:tblPrEx>
          <w:shd w:val="clear" w:color="auto" w:fill="auto"/>
        </w:tblPrEx>
        <w:trPr>
          <w:trHeight w:val="1700" w:hRule="atLeast"/>
          <w:jc w:val="center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鞍山银行各网点信贷业务咨询电话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0412-2231771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激光园支行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0412-5588810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铁东支行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0412-2228043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0412-5211695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立山支行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0412-6632723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腾鳌支行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0412-8311859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建钢支行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0412-6313936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南台支行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0412-6191006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0412-5542225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西柳支行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0412-3841133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长甸支行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0412-2616963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达道湾支行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0412-8486012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0412-2213626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0412-3225958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实业支行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0412-5560903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岫岩支行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0412-7819191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胜利支行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0412-6323755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道西支行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0412-8812028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千山支行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0412-2311049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0411-39426668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台安支行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0412-4824131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盘锦分行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18241265757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23"/>
          <w:sz w:val="32"/>
          <w:szCs w:val="32"/>
          <w:shd w:val="clear" w:color="080000" w:fill="FEFEFE"/>
          <w:lang w:eastAsia="zh-CN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210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8E06DAD"/>
    <w:rsid w:val="01FB43B0"/>
    <w:rsid w:val="0ED92415"/>
    <w:rsid w:val="10CE22DF"/>
    <w:rsid w:val="19004393"/>
    <w:rsid w:val="20513EB0"/>
    <w:rsid w:val="21627FF0"/>
    <w:rsid w:val="21AF5E63"/>
    <w:rsid w:val="232052FB"/>
    <w:rsid w:val="236127F9"/>
    <w:rsid w:val="28E06DAD"/>
    <w:rsid w:val="2DA66A72"/>
    <w:rsid w:val="2E372BBB"/>
    <w:rsid w:val="2E61676C"/>
    <w:rsid w:val="462D4582"/>
    <w:rsid w:val="47FD6DF4"/>
    <w:rsid w:val="4C3C102F"/>
    <w:rsid w:val="53451AC4"/>
    <w:rsid w:val="5AD748A9"/>
    <w:rsid w:val="5C435693"/>
    <w:rsid w:val="5EAA3F5C"/>
    <w:rsid w:val="5EF85969"/>
    <w:rsid w:val="7AB66575"/>
    <w:rsid w:val="7BFF3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2020-03-05T08:27:00Z</dcterms:created>
  <dc:creator>知行合一</dc:creator>
  <cp:lastModifiedBy>LENOVO</cp:lastModifiedBy>
  <cp:lastPrinted>2020-06-04T08:53:00Z</cp:lastPrinted>
  <dcterms:modified xsi:type="dcterms:W3CDTF">2020-06-11T07:07:05Z</dcterms:modified>
  <dc:title>鞍山银行关于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